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D1FA" w14:textId="6A7EBBEE" w:rsidR="008F2682" w:rsidRDefault="00192096" w:rsidP="008F2682">
      <w:pPr>
        <w:tabs>
          <w:tab w:val="center" w:pos="5188"/>
          <w:tab w:val="right" w:pos="9686"/>
        </w:tabs>
        <w:spacing w:after="193" w:line="259" w:lineRule="auto"/>
        <w:ind w:left="0" w:firstLine="0"/>
        <w:jc w:val="left"/>
        <w:rPr>
          <w:sz w:val="10"/>
        </w:rPr>
      </w:pPr>
      <w:r>
        <w:rPr>
          <w:rFonts w:ascii="Calibri" w:eastAsia="Calibri" w:hAnsi="Calibri" w:cs="Calibri"/>
          <w:sz w:val="22"/>
        </w:rPr>
        <w:tab/>
      </w:r>
    </w:p>
    <w:p w14:paraId="7B4A9661" w14:textId="65E25479" w:rsidR="00652023" w:rsidRDefault="00192096" w:rsidP="008F2682">
      <w:pPr>
        <w:spacing w:after="233" w:line="259" w:lineRule="auto"/>
        <w:ind w:left="0" w:firstLine="0"/>
        <w:jc w:val="right"/>
      </w:pP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</w:r>
      <w:r>
        <w:t xml:space="preserve"> </w:t>
      </w:r>
    </w:p>
    <w:p w14:paraId="0D848D0F" w14:textId="5322E3CF" w:rsidR="00652023" w:rsidRDefault="00212028">
      <w:pPr>
        <w:ind w:left="0" w:right="136"/>
      </w:pPr>
      <w:r>
        <w:t>1</w:t>
      </w:r>
      <w:r w:rsidR="00192096">
        <w:t xml:space="preserve">. Прокуратура Камышлинского района Самарской области поддержала государственное обвинение по уголовному делу в отношении 70-летнего местного жителя. Он признан виновным по ч.1 ст. 264.1 УК РФ (управление автомобилем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опьянения). </w:t>
      </w:r>
    </w:p>
    <w:p w14:paraId="31242495" w14:textId="77777777" w:rsidR="00652023" w:rsidRDefault="00192096">
      <w:pPr>
        <w:ind w:left="0" w:right="136"/>
      </w:pPr>
      <w:r>
        <w:t xml:space="preserve">Установлено, что в сентябре 2024 года водитель был привлечен судом к административной ответственности по ч.1 ст. 12.8 КоАП РФ (управление транспортным средством водителем, находящимся в состоянии опьянения). Он оштрафован на 30 тыс. рублей и лишен права управления транспортными средствами на срок 1 год 6 месяцев. </w:t>
      </w:r>
    </w:p>
    <w:p w14:paraId="529C4171" w14:textId="77777777" w:rsidR="00652023" w:rsidRDefault="00192096">
      <w:pPr>
        <w:ind w:left="0" w:right="136"/>
      </w:pPr>
      <w:r>
        <w:t xml:space="preserve">В июле 2025 года мужчина, употребив алкоголь, вновь сел за руль своего автомобиля марки ЛАДА 212140 и во время поездки по улицам с. Камышла был остановлен инспектором дорожного движения. От прохождения освидетельствования на состояние опьянения подсудимый отказался. </w:t>
      </w:r>
    </w:p>
    <w:p w14:paraId="4F8779AC" w14:textId="77777777" w:rsidR="00652023" w:rsidRDefault="00192096">
      <w:pPr>
        <w:ind w:left="0" w:right="136"/>
      </w:pPr>
      <w:r>
        <w:t xml:space="preserve">С учетом позиции государственного обвинителя суд назначил виновному наказание в виде 180 часов обязательных работ с лишением права управления транспортными средствами на срок 1 год 6 месяцев. </w:t>
      </w:r>
    </w:p>
    <w:p w14:paraId="1B538B5C" w14:textId="77777777" w:rsidR="00652023" w:rsidRDefault="00192096">
      <w:pPr>
        <w:ind w:left="0" w:right="136"/>
      </w:pPr>
      <w:r>
        <w:t xml:space="preserve">С гражданина Г. в доход государства взыскана денежная сумма в размере 330 000 руб., которая соответствует стоимости автомобиля марки ЛАДА 212140, использованного им при совершении преступления, предусмотренного ч. 1 ст. 264.1 УК РФ </w:t>
      </w:r>
    </w:p>
    <w:p w14:paraId="6F161406" w14:textId="77777777" w:rsidR="00652023" w:rsidRDefault="00192096">
      <w:pPr>
        <w:ind w:left="719" w:right="136" w:firstLine="0"/>
      </w:pPr>
      <w:r>
        <w:t xml:space="preserve">Приговор вступил в законную силу. </w:t>
      </w:r>
    </w:p>
    <w:p w14:paraId="075CB905" w14:textId="23F096D3" w:rsidR="00652023" w:rsidRDefault="00192096">
      <w:pPr>
        <w:spacing w:line="259" w:lineRule="auto"/>
        <w:ind w:left="10" w:firstLine="0"/>
        <w:jc w:val="left"/>
      </w:pPr>
      <w:r>
        <w:rPr>
          <w:sz w:val="20"/>
        </w:rPr>
        <w:t xml:space="preserve"> </w:t>
      </w:r>
    </w:p>
    <w:sectPr w:rsidR="00652023">
      <w:pgSz w:w="11906" w:h="16838"/>
      <w:pgMar w:top="400" w:right="529" w:bottom="0" w:left="1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3102C"/>
    <w:multiLevelType w:val="hybridMultilevel"/>
    <w:tmpl w:val="111245EC"/>
    <w:lvl w:ilvl="0" w:tplc="00EA8B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03422">
      <w:start w:val="1"/>
      <w:numFmt w:val="lowerLetter"/>
      <w:lvlText w:val="%2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4700C">
      <w:start w:val="1"/>
      <w:numFmt w:val="lowerRoman"/>
      <w:lvlText w:val="%3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638A8">
      <w:start w:val="1"/>
      <w:numFmt w:val="decimal"/>
      <w:lvlText w:val="%4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1A5B66">
      <w:start w:val="1"/>
      <w:numFmt w:val="lowerLetter"/>
      <w:lvlText w:val="%5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82E4E">
      <w:start w:val="1"/>
      <w:numFmt w:val="lowerRoman"/>
      <w:lvlText w:val="%6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D80A8A">
      <w:start w:val="1"/>
      <w:numFmt w:val="decimal"/>
      <w:lvlText w:val="%7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48797C">
      <w:start w:val="1"/>
      <w:numFmt w:val="lowerLetter"/>
      <w:lvlText w:val="%8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662FB2">
      <w:start w:val="1"/>
      <w:numFmt w:val="lowerRoman"/>
      <w:lvlText w:val="%9"/>
      <w:lvlJc w:val="left"/>
      <w:pPr>
        <w:ind w:left="7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23"/>
    <w:rsid w:val="00192096"/>
    <w:rsid w:val="00212028"/>
    <w:rsid w:val="0049225A"/>
    <w:rsid w:val="00652023"/>
    <w:rsid w:val="008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4E52"/>
  <w15:docId w15:val="{A777E1D6-EC91-4EED-AC62-73933CC7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9" w:lineRule="auto"/>
      <w:ind w:left="4553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Acer</cp:lastModifiedBy>
  <cp:revision>4</cp:revision>
  <dcterms:created xsi:type="dcterms:W3CDTF">2026-05-14T06:47:00Z</dcterms:created>
  <dcterms:modified xsi:type="dcterms:W3CDTF">2026-05-14T06:48:00Z</dcterms:modified>
</cp:coreProperties>
</file>